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7F33A" w14:textId="434AA0DB" w:rsidR="006C4BC1" w:rsidRPr="00142587" w:rsidRDefault="00142587" w:rsidP="00142587">
      <w:pPr>
        <w:bidi/>
        <w:spacing w:before="100" w:beforeAutospacing="1" w:after="0" w:line="240" w:lineRule="auto"/>
        <w:rPr>
          <w:rFonts w:eastAsia="Times New Roman"/>
          <w:b/>
          <w:bCs/>
          <w:color w:val="7030A0"/>
          <w:sz w:val="28"/>
          <w:lang w:bidi="fa-IR"/>
        </w:rPr>
      </w:pPr>
      <w:r>
        <w:rPr>
          <w:noProof/>
        </w:rPr>
        <w:drawing>
          <wp:inline distT="0" distB="0" distL="0" distR="0" wp14:anchorId="49ACBD91" wp14:editId="5C4EB7C7">
            <wp:extent cx="1059242" cy="1304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767" cy="1330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hint="cs"/>
          <w:b/>
          <w:bCs/>
          <w:color w:val="7030A0"/>
          <w:sz w:val="28"/>
          <w:rtl/>
          <w:lang w:bidi="fa-IR"/>
        </w:rPr>
        <w:t xml:space="preserve">                                     </w:t>
      </w:r>
      <w:r w:rsidR="006C4BC1" w:rsidRPr="006C4BC1">
        <w:rPr>
          <w:rFonts w:eastAsia="Times New Roman"/>
          <w:b/>
          <w:bCs/>
          <w:color w:val="7030A0"/>
          <w:sz w:val="28"/>
          <w:rtl/>
          <w:lang w:bidi="fa-IR"/>
        </w:rPr>
        <w:t>منشور حقوق بيمار</w:t>
      </w:r>
    </w:p>
    <w:p w14:paraId="25BAD3EF" w14:textId="77777777" w:rsidR="006C4BC1" w:rsidRPr="006C4BC1" w:rsidRDefault="006C4BC1" w:rsidP="006C4BC1">
      <w:pPr>
        <w:bidi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rtl/>
        </w:rPr>
      </w:pPr>
      <w:r w:rsidRPr="006C4BC1">
        <w:rPr>
          <w:rFonts w:eastAsia="Times New Roman" w:cs="Tahoma"/>
          <w:sz w:val="28"/>
          <w:rtl/>
          <w:lang w:bidi="fa-IR"/>
        </w:rPr>
        <w:t> </w:t>
      </w:r>
    </w:p>
    <w:p w14:paraId="0B6145D4" w14:textId="77777777" w:rsidR="006C4BC1" w:rsidRPr="006C4BC1" w:rsidRDefault="006C4BC1" w:rsidP="006C4BC1">
      <w:pPr>
        <w:bidi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rtl/>
        </w:rPr>
      </w:pPr>
      <w:r w:rsidRPr="006C4BC1">
        <w:rPr>
          <w:rFonts w:eastAsia="Times New Roman"/>
          <w:sz w:val="28"/>
          <w:rtl/>
          <w:lang w:bidi="fa-IR"/>
        </w:rPr>
        <w:t>1- بيمار حق دارد در اسرع وقت درمان و مراقبت مطلوب موثر و همراه با احترام كامل را بدون توجه به عوامل نژادي ، فرهنگي و مذهبي از گروه درمان انتظار داشته باشد</w:t>
      </w:r>
      <w:r w:rsidRPr="006C4BC1">
        <w:rPr>
          <w:rFonts w:eastAsia="Times New Roman"/>
          <w:sz w:val="28"/>
        </w:rPr>
        <w:t xml:space="preserve"> . </w:t>
      </w:r>
    </w:p>
    <w:p w14:paraId="2DC08CDD" w14:textId="77777777" w:rsidR="006C4BC1" w:rsidRPr="006C4BC1" w:rsidRDefault="006C4BC1" w:rsidP="006C4BC1">
      <w:pPr>
        <w:bidi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rtl/>
        </w:rPr>
      </w:pPr>
      <w:r w:rsidRPr="006C4BC1">
        <w:rPr>
          <w:rFonts w:eastAsia="Times New Roman"/>
          <w:sz w:val="28"/>
          <w:rtl/>
          <w:lang w:bidi="fa-IR"/>
        </w:rPr>
        <w:t>2- بيمار حق دارد محل بستري ، پزشك ، پرستار و ساير اعضاي گروه معالج خود را در صورت تمايل بشناسد</w:t>
      </w:r>
      <w:r w:rsidRPr="006C4BC1">
        <w:rPr>
          <w:rFonts w:eastAsia="Times New Roman"/>
          <w:sz w:val="28"/>
        </w:rPr>
        <w:t xml:space="preserve">. </w:t>
      </w:r>
    </w:p>
    <w:p w14:paraId="4EE8D2A0" w14:textId="77777777" w:rsidR="006C4BC1" w:rsidRPr="006C4BC1" w:rsidRDefault="006C4BC1" w:rsidP="006C4BC1">
      <w:pPr>
        <w:bidi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rtl/>
        </w:rPr>
      </w:pPr>
      <w:r w:rsidRPr="006C4BC1">
        <w:rPr>
          <w:rFonts w:eastAsia="Times New Roman"/>
          <w:sz w:val="28"/>
          <w:rtl/>
          <w:lang w:bidi="fa-IR"/>
        </w:rPr>
        <w:t>3- بيمار حق دارد در خصوص مراحل تشخيص، درمان و سير پيشرفت بيماري خود اطلاعات ضروري را شخصاً و يا در صورت مايل از طريق يكي از بستگان از پزشك معالج درخواست نمايد . به طوري كه در فوريت هاي پزشكي اين امر نبايد منجر به تاخير در ادامه درمان و يا تهديد جاني بيماري گردد</w:t>
      </w:r>
      <w:r w:rsidRPr="006C4BC1">
        <w:rPr>
          <w:rFonts w:eastAsia="Times New Roman"/>
          <w:sz w:val="28"/>
        </w:rPr>
        <w:t xml:space="preserve">. </w:t>
      </w:r>
    </w:p>
    <w:p w14:paraId="54E523E2" w14:textId="77777777" w:rsidR="006C4BC1" w:rsidRPr="006C4BC1" w:rsidRDefault="006C4BC1" w:rsidP="006C4BC1">
      <w:pPr>
        <w:bidi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rtl/>
        </w:rPr>
      </w:pPr>
      <w:r w:rsidRPr="006C4BC1">
        <w:rPr>
          <w:rFonts w:eastAsia="Times New Roman"/>
          <w:sz w:val="28"/>
          <w:rtl/>
          <w:lang w:bidi="fa-IR"/>
        </w:rPr>
        <w:t>4- بيمار حق دارد قبل از معاينات و يا اجراي درمان، اطلاعات ضروري در خصوص عوارض احتمالي و يا كاربرد ساير روش ها را در حد درك خود از پزشك معالج دريافت و در انتخاب ؟؟ نهايي درمان مشاركت نمايد</w:t>
      </w:r>
      <w:r w:rsidRPr="006C4BC1">
        <w:rPr>
          <w:rFonts w:eastAsia="Times New Roman"/>
          <w:sz w:val="28"/>
        </w:rPr>
        <w:t xml:space="preserve"> . </w:t>
      </w:r>
    </w:p>
    <w:p w14:paraId="759E742F" w14:textId="77777777" w:rsidR="006C4BC1" w:rsidRPr="006C4BC1" w:rsidRDefault="006C4BC1" w:rsidP="006C4BC1">
      <w:pPr>
        <w:bidi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rtl/>
        </w:rPr>
      </w:pPr>
      <w:r w:rsidRPr="006C4BC1">
        <w:rPr>
          <w:rFonts w:eastAsia="Times New Roman"/>
          <w:sz w:val="28"/>
          <w:rtl/>
          <w:lang w:bidi="fa-IR"/>
        </w:rPr>
        <w:t>5- بيمار حق دارد در صورت تمايل شخصي و عدم تهديد سلامتي آحاد جامعه طبق موازين قانوني رضايت شخصي خود از خاتمه درمان را اعلام و يا به ديگر مراكز درماني مراجعه نمايد</w:t>
      </w:r>
      <w:r w:rsidRPr="006C4BC1">
        <w:rPr>
          <w:rFonts w:eastAsia="Times New Roman"/>
          <w:sz w:val="28"/>
        </w:rPr>
        <w:t xml:space="preserve"> . </w:t>
      </w:r>
    </w:p>
    <w:p w14:paraId="5ADC1C2B" w14:textId="77777777" w:rsidR="006C4BC1" w:rsidRPr="006C4BC1" w:rsidRDefault="006C4BC1" w:rsidP="006C4BC1">
      <w:pPr>
        <w:bidi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rtl/>
        </w:rPr>
      </w:pPr>
      <w:r w:rsidRPr="006C4BC1">
        <w:rPr>
          <w:rFonts w:eastAsia="Times New Roman"/>
          <w:sz w:val="28"/>
          <w:rtl/>
          <w:lang w:bidi="fa-IR"/>
        </w:rPr>
        <w:t>6- بيمار حق دارد جهت حفظ حريم شخصي خود از محرمانه ماندن محتواي پرونده پزشكي، نتايج معاينات و مشاوره هاي باليني جز در مواردي كه بر اساس وظايف قانوني از گروه معالج اعلام صورت مي گيرد، اطمينان حاصل نمايد.</w:t>
      </w:r>
    </w:p>
    <w:p w14:paraId="49318971" w14:textId="77777777" w:rsidR="006C4BC1" w:rsidRPr="006C4BC1" w:rsidRDefault="006C4BC1" w:rsidP="006C4BC1">
      <w:pPr>
        <w:bidi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rtl/>
        </w:rPr>
      </w:pPr>
      <w:r w:rsidRPr="006C4BC1">
        <w:rPr>
          <w:rFonts w:eastAsia="Times New Roman"/>
          <w:sz w:val="28"/>
        </w:rPr>
        <w:t> </w:t>
      </w:r>
      <w:r w:rsidRPr="006C4BC1">
        <w:rPr>
          <w:rFonts w:eastAsia="Times New Roman"/>
          <w:sz w:val="28"/>
          <w:rtl/>
          <w:lang w:bidi="fa-IR"/>
        </w:rPr>
        <w:t>7- بيمار حق دارد از رازي داري پزشك و ديگر اعضاي تيم معالج خود ؟؟ به طور باليني افرادي كه مستقيماً بر روند درمان شركت ندارند، موكول به كسب اجازه بيمار خواهد بود.</w:t>
      </w:r>
    </w:p>
    <w:p w14:paraId="0C729C81" w14:textId="77777777" w:rsidR="006C4BC1" w:rsidRPr="006C4BC1" w:rsidRDefault="006C4BC1" w:rsidP="006C4BC1">
      <w:pPr>
        <w:bidi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rtl/>
        </w:rPr>
      </w:pPr>
      <w:r w:rsidRPr="006C4BC1">
        <w:rPr>
          <w:rFonts w:eastAsia="Times New Roman"/>
          <w:sz w:val="28"/>
          <w:rtl/>
          <w:lang w:bidi="fa-IR"/>
        </w:rPr>
        <w:t>8- بيمار حق دارد از دسترسي به پزشك معالج و ديگر اعضاي اصلي گروه معالج در طول مدت بستري انتقال و پس از ترخيص اطمينان حاصل نمايد</w:t>
      </w:r>
    </w:p>
    <w:p w14:paraId="23EABC49" w14:textId="77777777" w:rsidR="0092711C" w:rsidRPr="006C4BC1" w:rsidRDefault="0092711C" w:rsidP="006C4BC1">
      <w:pPr>
        <w:jc w:val="both"/>
        <w:rPr>
          <w:sz w:val="28"/>
          <w:rtl/>
          <w:lang w:bidi="fa-IR"/>
        </w:rPr>
      </w:pPr>
    </w:p>
    <w:sectPr w:rsidR="0092711C" w:rsidRPr="006C4BC1" w:rsidSect="00604F77">
      <w:pgSz w:w="12240" w:h="15840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BC1"/>
    <w:rsid w:val="000028E7"/>
    <w:rsid w:val="00142587"/>
    <w:rsid w:val="00604F77"/>
    <w:rsid w:val="006C4BC1"/>
    <w:rsid w:val="006D7AD3"/>
    <w:rsid w:val="007378E4"/>
    <w:rsid w:val="0092711C"/>
    <w:rsid w:val="00CC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13898"/>
  <w15:docId w15:val="{8CEF0AFF-4ACB-4532-AD3D-CF803C83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B Nazanin"/>
        <w:sz w:val="22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C4B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0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BB490-9389-4170-9EDE-46582C94A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tebuni</dc:creator>
  <cp:lastModifiedBy>1</cp:lastModifiedBy>
  <cp:revision>4</cp:revision>
  <dcterms:created xsi:type="dcterms:W3CDTF">2015-07-07T07:55:00Z</dcterms:created>
  <dcterms:modified xsi:type="dcterms:W3CDTF">2022-02-26T10:57:00Z</dcterms:modified>
</cp:coreProperties>
</file>